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83A" w:rsidRPr="00B0083A" w:rsidRDefault="00B0083A" w:rsidP="00B0083A">
      <w:pPr>
        <w:rPr>
          <w:rFonts w:cs="Klavika Medium"/>
          <w:color w:val="000000"/>
          <w:sz w:val="32"/>
          <w:szCs w:val="32"/>
        </w:rPr>
      </w:pPr>
      <w:r w:rsidRPr="00B0083A">
        <w:rPr>
          <w:rFonts w:cs="Klavika Medium"/>
          <w:color w:val="000000"/>
          <w:sz w:val="32"/>
          <w:szCs w:val="32"/>
        </w:rPr>
        <w:t>Værktøj 3:</w:t>
      </w:r>
    </w:p>
    <w:p w:rsidR="00B0083A" w:rsidRPr="00B0083A" w:rsidRDefault="00B0083A" w:rsidP="00B0083A">
      <w:pPr>
        <w:rPr>
          <w:rFonts w:cs="Klavika Medium"/>
          <w:b/>
          <w:caps/>
          <w:color w:val="000000"/>
          <w:sz w:val="40"/>
          <w:szCs w:val="40"/>
        </w:rPr>
      </w:pPr>
      <w:r w:rsidRPr="00B0083A">
        <w:rPr>
          <w:rFonts w:cs="Klavika Medium"/>
          <w:b/>
          <w:caps/>
          <w:color w:val="000000"/>
          <w:sz w:val="40"/>
          <w:szCs w:val="40"/>
        </w:rPr>
        <w:t>Kontaktperson for lærlinge/elever</w:t>
      </w:r>
    </w:p>
    <w:p w:rsidR="006A0102" w:rsidRPr="00B0083A" w:rsidRDefault="006A0102" w:rsidP="00B0083A"/>
    <w:p w:rsidR="00B0083A" w:rsidRPr="00B0083A" w:rsidRDefault="00B0083A" w:rsidP="00B0083A">
      <w:pPr>
        <w:rPr>
          <w:rFonts w:cs="Klavika Light"/>
          <w:color w:val="000000"/>
          <w:szCs w:val="20"/>
        </w:rPr>
      </w:pPr>
      <w:r w:rsidRPr="00B0083A">
        <w:rPr>
          <w:rFonts w:cs="Klavika Light"/>
          <w:color w:val="000000"/>
          <w:szCs w:val="20"/>
        </w:rPr>
        <w:t>Dette værktøj er mest til dig som virksomhedsejer. En kontaktperson er en medarbejder, som er ansvarlig for den daglige kontakt til lærlingen eller eleven.  Værktøjet er udviklet med henblik på lærlinge/elever, men kan også bruges i forbindelse med praktikanter.</w:t>
      </w:r>
    </w:p>
    <w:p w:rsidR="00B0083A" w:rsidRPr="00B0083A" w:rsidRDefault="00B0083A" w:rsidP="00B0083A">
      <w:pPr>
        <w:rPr>
          <w:rFonts w:cs="Klavika Light"/>
          <w:color w:val="000000"/>
          <w:szCs w:val="20"/>
        </w:rPr>
      </w:pPr>
    </w:p>
    <w:p w:rsidR="00B0083A" w:rsidRPr="00B0083A" w:rsidRDefault="00B0083A" w:rsidP="00B0083A">
      <w:pPr>
        <w:rPr>
          <w:rFonts w:cs="Klavika Light"/>
          <w:color w:val="000000"/>
          <w:szCs w:val="20"/>
        </w:rPr>
      </w:pPr>
      <w:r w:rsidRPr="00B0083A">
        <w:rPr>
          <w:rFonts w:cs="Klavika Light"/>
          <w:color w:val="000000"/>
          <w:szCs w:val="20"/>
        </w:rPr>
        <w:t xml:space="preserve">Denne kontaktpersonordning handler om at dække lærlingens/elevens behov for sparring og for en fast kontaktperson undervejs i uddannelsesforløbet. </w:t>
      </w:r>
    </w:p>
    <w:p w:rsidR="00B0083A" w:rsidRPr="00B0083A" w:rsidRDefault="00B0083A" w:rsidP="00B0083A">
      <w:pPr>
        <w:rPr>
          <w:rFonts w:cs="Klavika Light"/>
          <w:color w:val="000000"/>
          <w:szCs w:val="20"/>
        </w:rPr>
      </w:pPr>
    </w:p>
    <w:p w:rsidR="00B0083A" w:rsidRDefault="00B0083A" w:rsidP="00B0083A">
      <w:pPr>
        <w:rPr>
          <w:rFonts w:cs="Klavika Light"/>
          <w:color w:val="000000"/>
          <w:szCs w:val="20"/>
        </w:rPr>
      </w:pPr>
      <w:r w:rsidRPr="00B0083A">
        <w:rPr>
          <w:rFonts w:cs="Klavika Light"/>
          <w:color w:val="000000"/>
          <w:szCs w:val="20"/>
        </w:rPr>
        <w:t xml:space="preserve">Kontaktpersonordningen er let at indføre og er også praktisk anvendelig i virksomhedens hverdag – og et godt redskab til at fastholde lærlingen/eleven. </w:t>
      </w:r>
    </w:p>
    <w:p w:rsidR="00B0083A" w:rsidRPr="00B0083A" w:rsidRDefault="00B0083A" w:rsidP="00B0083A">
      <w:pPr>
        <w:rPr>
          <w:rFonts w:cs="Klavika Light"/>
          <w:color w:val="000000"/>
          <w:szCs w:val="20"/>
        </w:rPr>
      </w:pPr>
    </w:p>
    <w:p w:rsidR="00B0083A" w:rsidRPr="00B0083A" w:rsidRDefault="00B0083A" w:rsidP="00B0083A">
      <w:pPr>
        <w:rPr>
          <w:rFonts w:cs="Klavika Light"/>
          <w:color w:val="000000"/>
          <w:szCs w:val="20"/>
        </w:rPr>
      </w:pPr>
    </w:p>
    <w:p w:rsidR="00B0083A" w:rsidRPr="00B0083A" w:rsidRDefault="00B0083A" w:rsidP="00B0083A">
      <w:pPr>
        <w:pStyle w:val="Overskrift1"/>
      </w:pPr>
      <w:r w:rsidRPr="00B0083A">
        <w:t>Hvad er en kontaktperson?</w:t>
      </w:r>
    </w:p>
    <w:p w:rsidR="00B0083A" w:rsidRPr="00B0083A" w:rsidRDefault="00B0083A" w:rsidP="00B0083A">
      <w:pPr>
        <w:rPr>
          <w:rFonts w:cs="Klavika Light"/>
          <w:color w:val="000000"/>
          <w:szCs w:val="20"/>
        </w:rPr>
      </w:pPr>
      <w:r w:rsidRPr="00B0083A">
        <w:rPr>
          <w:rFonts w:cs="Klavika Light"/>
          <w:color w:val="000000"/>
          <w:szCs w:val="20"/>
        </w:rPr>
        <w:t>Formålet er at give den nye lærling/elev en ”officiel” kontakt i virksomheden, som går ud over det ansættelsesretlige (ansat/arbejdsgiver). Kontaktpersonen er en vejleder, der hjælper lærlingen/eleven med at finde sig til rette, og for hvem ingen spørgsmål er dumme.</w:t>
      </w:r>
    </w:p>
    <w:p w:rsidR="00B0083A" w:rsidRPr="00B0083A" w:rsidRDefault="00B0083A" w:rsidP="00B0083A">
      <w:pPr>
        <w:rPr>
          <w:rFonts w:cs="Klavika Light"/>
          <w:color w:val="000000"/>
          <w:szCs w:val="20"/>
        </w:rPr>
      </w:pPr>
    </w:p>
    <w:p w:rsidR="00B0083A" w:rsidRPr="00B0083A" w:rsidRDefault="00B0083A" w:rsidP="00B0083A">
      <w:pPr>
        <w:rPr>
          <w:rFonts w:cs="Klavika Light"/>
          <w:color w:val="000000"/>
          <w:szCs w:val="20"/>
        </w:rPr>
      </w:pPr>
      <w:r w:rsidRPr="00B0083A">
        <w:rPr>
          <w:rFonts w:cs="Klavika Light"/>
          <w:color w:val="000000"/>
          <w:szCs w:val="20"/>
        </w:rPr>
        <w:t xml:space="preserve">Den oplagte kontaktperson er den eller de medarbejdere, som har kontakten til lærlingen/eleven, både fagligt og personligt, i hverdagen. Det er de medarbejdere, som kan se, hvordan lærlingen/eleven fungerer. Samtidig er det typisk disse medarbejdere, der har mulighed for at opbygge et fortrolighedsforhold til lærlingene/eleverne, og som derfor har de bedste forudsætninger for at hjælpe med spørgsmål eller løsning af mindre problemer. Det kan være en fordel med flere kontaktpersoner, så lærlingen/eleven kan henvende sig til en medarbejder, som han/hun netop ikke arbejder sammen med til dagligt – hvis der opstår problemer i dét forhold. </w:t>
      </w:r>
    </w:p>
    <w:p w:rsidR="00B0083A" w:rsidRPr="00B0083A" w:rsidRDefault="00B0083A" w:rsidP="00B0083A">
      <w:pPr>
        <w:rPr>
          <w:rFonts w:cs="Klavika Light"/>
          <w:color w:val="000000"/>
          <w:szCs w:val="20"/>
        </w:rPr>
      </w:pPr>
    </w:p>
    <w:p w:rsidR="00B0083A" w:rsidRPr="00B0083A" w:rsidRDefault="00B0083A" w:rsidP="00B0083A">
      <w:pPr>
        <w:rPr>
          <w:rFonts w:cs="Klavika Light"/>
          <w:color w:val="000000"/>
          <w:szCs w:val="20"/>
        </w:rPr>
      </w:pPr>
      <w:r w:rsidRPr="00B0083A">
        <w:rPr>
          <w:rFonts w:cs="Klavika Light"/>
          <w:color w:val="000000"/>
          <w:szCs w:val="20"/>
        </w:rPr>
        <w:t xml:space="preserve">At udnævne en eller flere medarbejdere til kontaktperson (eller lærlinge-/elevansvarlig) vil også medvirke til at give medarbejderne ejerskab til virksomheden. Samtidig påtager de udnævnte medarbejdere sig et ansvar i forhold til at uddanne de lærlinge/elever, som virksomheden vælger at ansætte. </w:t>
      </w:r>
    </w:p>
    <w:p w:rsidR="00B0083A" w:rsidRPr="00B0083A" w:rsidRDefault="00B0083A" w:rsidP="00B0083A">
      <w:pPr>
        <w:rPr>
          <w:rFonts w:cs="Klavika Light"/>
          <w:color w:val="000000"/>
          <w:szCs w:val="20"/>
        </w:rPr>
      </w:pPr>
    </w:p>
    <w:p w:rsidR="00B0083A" w:rsidRPr="00B0083A" w:rsidRDefault="00B0083A" w:rsidP="00B0083A">
      <w:pPr>
        <w:rPr>
          <w:rFonts w:cs="Klavika Light"/>
          <w:color w:val="000000"/>
          <w:szCs w:val="20"/>
        </w:rPr>
      </w:pPr>
      <w:r w:rsidRPr="00B0083A">
        <w:rPr>
          <w:rFonts w:cs="Klavika Light"/>
          <w:color w:val="000000"/>
          <w:szCs w:val="20"/>
        </w:rPr>
        <w:t xml:space="preserve">En medarbejder kan have behov for at blive ”klædt på” til rollen som kontaktperson. Vi vil derfor gerne reklamere for, at der findes økonomisk og tidsmæssigt overkommelige AMU-kurser. Kursernes henvender sig til de personer i virksomheden, som har daglig kontakt med og ansvar for oplæring af lærlinge/elever. Kurserne kaldes Praktikvejledning af eud-elever/lærlinge og Praktikvejlederens kommunikation med elev/lærling. Især det sidste kursus, der udbydes på AMU-centre og erhvervsskoler, er et godt udgangspunkt for de medarbejdere, der i forvejen fungerer som </w:t>
      </w:r>
      <w:proofErr w:type="spellStart"/>
      <w:r w:rsidRPr="00B0083A">
        <w:rPr>
          <w:rFonts w:cs="Klavika Light"/>
          <w:color w:val="000000"/>
          <w:szCs w:val="20"/>
        </w:rPr>
        <w:t>oplærere</w:t>
      </w:r>
      <w:proofErr w:type="spellEnd"/>
      <w:r w:rsidRPr="00B0083A">
        <w:rPr>
          <w:rFonts w:cs="Klavika Light"/>
          <w:color w:val="000000"/>
          <w:szCs w:val="20"/>
        </w:rPr>
        <w:t xml:space="preserve">, eller som udnævnes som kontaktperson. </w:t>
      </w:r>
    </w:p>
    <w:p w:rsidR="00B0083A" w:rsidRDefault="00B0083A" w:rsidP="00B0083A">
      <w:pPr>
        <w:rPr>
          <w:rFonts w:cs="Klavika Light"/>
          <w:color w:val="000000"/>
          <w:szCs w:val="20"/>
        </w:rPr>
      </w:pPr>
    </w:p>
    <w:p w:rsidR="00B0083A" w:rsidRDefault="00B0083A">
      <w:pPr>
        <w:rPr>
          <w:rFonts w:cs="Klavika Light"/>
          <w:color w:val="000000"/>
          <w:szCs w:val="20"/>
        </w:rPr>
      </w:pPr>
      <w:r>
        <w:rPr>
          <w:rFonts w:cs="Klavika Light"/>
          <w:color w:val="000000"/>
          <w:szCs w:val="20"/>
        </w:rPr>
        <w:br w:type="page"/>
      </w:r>
    </w:p>
    <w:p w:rsidR="00B0083A" w:rsidRPr="00B0083A" w:rsidRDefault="00B0083A" w:rsidP="00B0083A">
      <w:pPr>
        <w:pStyle w:val="Overskrift1"/>
        <w:rPr>
          <w:rFonts w:cs="Klavika Light"/>
        </w:rPr>
      </w:pPr>
      <w:r w:rsidRPr="00B0083A">
        <w:lastRenderedPageBreak/>
        <w:t>Inspiration til kontaktpersonens rolle</w:t>
      </w:r>
    </w:p>
    <w:p w:rsidR="00B0083A" w:rsidRPr="00B0083A" w:rsidRDefault="00B0083A" w:rsidP="00B0083A">
      <w:pPr>
        <w:rPr>
          <w:rFonts w:cs="Klavika Light"/>
          <w:color w:val="000000"/>
          <w:szCs w:val="20"/>
        </w:rPr>
      </w:pPr>
      <w:r w:rsidRPr="00B0083A">
        <w:rPr>
          <w:rFonts w:cs="Klavika Light"/>
          <w:color w:val="000000"/>
          <w:szCs w:val="20"/>
        </w:rPr>
        <w:t xml:space="preserve">Det er naturligvis virksomhedens eget valg, hvordan man vil bruge en kontaktperson, og hvilke opgaver der skal placeres hos kontaktpersonen. Nedenfor finder du en række forslag til, hvad kontaktpersonens rolle kan være – og hvilke opgaver der giver mening at bibeholde hos virksomhedsejer/mester. </w:t>
      </w:r>
    </w:p>
    <w:p w:rsidR="00B0083A" w:rsidRPr="00B0083A" w:rsidRDefault="00B0083A" w:rsidP="00B0083A">
      <w:pPr>
        <w:rPr>
          <w:rFonts w:cs="Klavika Light"/>
          <w:color w:val="000000"/>
          <w:szCs w:val="20"/>
        </w:rPr>
      </w:pPr>
    </w:p>
    <w:p w:rsidR="00B0083A" w:rsidRPr="00B0083A" w:rsidRDefault="00B0083A" w:rsidP="00B0083A">
      <w:pPr>
        <w:pStyle w:val="Listeafsnit"/>
        <w:numPr>
          <w:ilvl w:val="0"/>
          <w:numId w:val="10"/>
        </w:numPr>
        <w:rPr>
          <w:rFonts w:cs="Klavika Regular"/>
          <w:color w:val="000000"/>
          <w:spacing w:val="-2"/>
          <w:szCs w:val="20"/>
        </w:rPr>
      </w:pPr>
      <w:r w:rsidRPr="00B0083A">
        <w:rPr>
          <w:rFonts w:cs="Klavika Regular"/>
          <w:color w:val="000000"/>
          <w:spacing w:val="-3"/>
          <w:szCs w:val="20"/>
        </w:rPr>
        <w:t xml:space="preserve">At </w:t>
      </w:r>
      <w:proofErr w:type="gramStart"/>
      <w:r w:rsidRPr="00B0083A">
        <w:rPr>
          <w:rFonts w:cs="Klavika Regular"/>
          <w:color w:val="000000"/>
          <w:spacing w:val="-3"/>
          <w:szCs w:val="20"/>
        </w:rPr>
        <w:t>være</w:t>
      </w:r>
      <w:proofErr w:type="gramEnd"/>
      <w:r w:rsidRPr="00B0083A">
        <w:rPr>
          <w:rFonts w:cs="Klavika Regular"/>
          <w:color w:val="000000"/>
          <w:spacing w:val="-3"/>
          <w:szCs w:val="20"/>
        </w:rPr>
        <w:t xml:space="preserve"> rollemodel for lærlingen/eleven, både fagligt og i forholdet til kunder og andre ansatte i virksomheden.</w:t>
      </w:r>
    </w:p>
    <w:p w:rsidR="00B0083A" w:rsidRPr="00B0083A" w:rsidRDefault="00B0083A" w:rsidP="00B0083A">
      <w:pPr>
        <w:rPr>
          <w:rFonts w:cs="Klavika Light"/>
          <w:color w:val="000000"/>
          <w:szCs w:val="20"/>
        </w:rPr>
      </w:pPr>
    </w:p>
    <w:p w:rsidR="00B0083A" w:rsidRPr="00B0083A" w:rsidRDefault="00B0083A" w:rsidP="00B0083A">
      <w:pPr>
        <w:pStyle w:val="Listeafsnit"/>
        <w:numPr>
          <w:ilvl w:val="0"/>
          <w:numId w:val="10"/>
        </w:numPr>
        <w:rPr>
          <w:rFonts w:cs="Klavika Regular"/>
          <w:color w:val="000000"/>
          <w:szCs w:val="20"/>
        </w:rPr>
      </w:pPr>
      <w:r w:rsidRPr="00B0083A">
        <w:rPr>
          <w:rFonts w:cs="Klavika Regular"/>
          <w:color w:val="000000"/>
          <w:szCs w:val="20"/>
        </w:rPr>
        <w:t xml:space="preserve">At </w:t>
      </w:r>
      <w:proofErr w:type="gramStart"/>
      <w:r w:rsidRPr="00B0083A">
        <w:rPr>
          <w:rFonts w:cs="Klavika Regular"/>
          <w:color w:val="000000"/>
          <w:szCs w:val="20"/>
        </w:rPr>
        <w:t>yde</w:t>
      </w:r>
      <w:proofErr w:type="gramEnd"/>
      <w:r w:rsidRPr="00B0083A">
        <w:rPr>
          <w:rFonts w:cs="Klavika Regular"/>
          <w:color w:val="000000"/>
          <w:szCs w:val="20"/>
        </w:rPr>
        <w:t xml:space="preserve"> personlig støtte til lærlingen/eleven i forhold til uddannelsen.</w:t>
      </w:r>
    </w:p>
    <w:p w:rsidR="00B0083A" w:rsidRPr="00B0083A" w:rsidRDefault="00B0083A" w:rsidP="00B0083A">
      <w:pPr>
        <w:rPr>
          <w:rFonts w:cs="Klavika Light"/>
          <w:color w:val="000000"/>
          <w:szCs w:val="20"/>
        </w:rPr>
      </w:pPr>
    </w:p>
    <w:p w:rsidR="00B0083A" w:rsidRPr="00B0083A" w:rsidRDefault="00B0083A" w:rsidP="00B0083A">
      <w:pPr>
        <w:pStyle w:val="Listeafsnit"/>
        <w:numPr>
          <w:ilvl w:val="0"/>
          <w:numId w:val="10"/>
        </w:numPr>
        <w:rPr>
          <w:rFonts w:cs="Klavika Regular"/>
          <w:color w:val="000000"/>
          <w:szCs w:val="20"/>
        </w:rPr>
      </w:pPr>
      <w:r w:rsidRPr="00B0083A">
        <w:rPr>
          <w:rFonts w:cs="Klavika Regular"/>
          <w:color w:val="000000"/>
          <w:szCs w:val="20"/>
        </w:rPr>
        <w:t xml:space="preserve">At stille sig til rådighed, når lærlingen/eleven har spørgsmål eller er i tvivl om noget i forhold til virksomheden, uddannelsen og lignende. </w:t>
      </w:r>
    </w:p>
    <w:p w:rsidR="00B0083A" w:rsidRPr="00B0083A" w:rsidRDefault="00B0083A" w:rsidP="00B0083A">
      <w:pPr>
        <w:rPr>
          <w:rFonts w:cs="Klavika Light"/>
          <w:color w:val="000000"/>
          <w:szCs w:val="20"/>
        </w:rPr>
      </w:pPr>
    </w:p>
    <w:p w:rsidR="00B0083A" w:rsidRPr="00B0083A" w:rsidRDefault="00B0083A" w:rsidP="00B0083A">
      <w:pPr>
        <w:pStyle w:val="Listeafsnit"/>
        <w:numPr>
          <w:ilvl w:val="0"/>
          <w:numId w:val="10"/>
        </w:numPr>
        <w:rPr>
          <w:rFonts w:cs="Klavika Regular"/>
          <w:color w:val="000000"/>
          <w:szCs w:val="20"/>
        </w:rPr>
      </w:pPr>
      <w:r w:rsidRPr="00B0083A">
        <w:rPr>
          <w:rFonts w:cs="Klavika Regular"/>
          <w:color w:val="000000"/>
          <w:szCs w:val="20"/>
        </w:rPr>
        <w:t>At skabe trygge rammer for den nye lærling/elev, så han/hun integreres hurtigt i virksomheden.</w:t>
      </w:r>
    </w:p>
    <w:p w:rsidR="00B0083A" w:rsidRPr="00B0083A" w:rsidRDefault="00B0083A" w:rsidP="00B0083A">
      <w:pPr>
        <w:rPr>
          <w:rFonts w:cs="Klavika Light"/>
          <w:color w:val="000000"/>
          <w:szCs w:val="20"/>
        </w:rPr>
      </w:pPr>
    </w:p>
    <w:p w:rsidR="00B0083A" w:rsidRPr="00B0083A" w:rsidRDefault="00B0083A" w:rsidP="00B0083A">
      <w:pPr>
        <w:pStyle w:val="Listeafsnit"/>
        <w:numPr>
          <w:ilvl w:val="0"/>
          <w:numId w:val="10"/>
        </w:numPr>
        <w:rPr>
          <w:rFonts w:cs="Klavika Regular"/>
          <w:color w:val="000000"/>
          <w:szCs w:val="20"/>
        </w:rPr>
      </w:pPr>
      <w:r w:rsidRPr="00B0083A">
        <w:rPr>
          <w:rFonts w:cs="Klavika Regular"/>
          <w:color w:val="000000"/>
          <w:szCs w:val="20"/>
        </w:rPr>
        <w:t xml:space="preserve">At </w:t>
      </w:r>
      <w:proofErr w:type="gramStart"/>
      <w:r w:rsidRPr="00B0083A">
        <w:rPr>
          <w:rFonts w:cs="Klavika Regular"/>
          <w:color w:val="000000"/>
          <w:szCs w:val="20"/>
        </w:rPr>
        <w:t>opmuntre</w:t>
      </w:r>
      <w:proofErr w:type="gramEnd"/>
      <w:r w:rsidRPr="00B0083A">
        <w:rPr>
          <w:rFonts w:cs="Klavika Regular"/>
          <w:color w:val="000000"/>
          <w:szCs w:val="20"/>
        </w:rPr>
        <w:t xml:space="preserve"> lærlingen/eleven til at lære og deltage i virksomhedens liv og give skulderklap i forbindelse med opgaveløsning.</w:t>
      </w:r>
    </w:p>
    <w:p w:rsidR="00B0083A" w:rsidRPr="00B0083A" w:rsidRDefault="00B0083A" w:rsidP="00B0083A">
      <w:pPr>
        <w:rPr>
          <w:rFonts w:cs="Klavika Light"/>
          <w:color w:val="000000"/>
          <w:szCs w:val="20"/>
        </w:rPr>
      </w:pPr>
    </w:p>
    <w:p w:rsidR="00B0083A" w:rsidRPr="00B0083A" w:rsidRDefault="00B0083A" w:rsidP="00B0083A">
      <w:pPr>
        <w:pStyle w:val="Listeafsnit"/>
        <w:numPr>
          <w:ilvl w:val="0"/>
          <w:numId w:val="10"/>
        </w:numPr>
        <w:rPr>
          <w:rFonts w:cs="Klavika Regular"/>
          <w:color w:val="000000"/>
          <w:szCs w:val="20"/>
        </w:rPr>
      </w:pPr>
      <w:r w:rsidRPr="00B0083A">
        <w:rPr>
          <w:rFonts w:cs="Klavika Regular"/>
          <w:color w:val="000000"/>
          <w:szCs w:val="20"/>
        </w:rPr>
        <w:t xml:space="preserve">At besvare de spørgsmål, som lærlingen/eleven har, og som ligger inden for kontaktpersonens videns- og kompetenceområde. </w:t>
      </w:r>
    </w:p>
    <w:p w:rsidR="00B0083A" w:rsidRPr="00B0083A" w:rsidRDefault="00B0083A" w:rsidP="00B0083A">
      <w:pPr>
        <w:rPr>
          <w:rFonts w:cs="Klavika Light"/>
          <w:color w:val="000000"/>
          <w:szCs w:val="20"/>
        </w:rPr>
      </w:pPr>
    </w:p>
    <w:p w:rsidR="00B0083A" w:rsidRPr="00B0083A" w:rsidRDefault="00B0083A" w:rsidP="00B0083A">
      <w:pPr>
        <w:pStyle w:val="Listeafsnit"/>
        <w:numPr>
          <w:ilvl w:val="0"/>
          <w:numId w:val="10"/>
        </w:numPr>
        <w:rPr>
          <w:rFonts w:cs="Klavika Regular"/>
          <w:color w:val="000000"/>
          <w:szCs w:val="20"/>
        </w:rPr>
      </w:pPr>
      <w:r w:rsidRPr="00B0083A">
        <w:rPr>
          <w:rFonts w:cs="Klavika Regular"/>
          <w:color w:val="000000"/>
          <w:szCs w:val="20"/>
        </w:rPr>
        <w:t xml:space="preserve">At være den person, som de øvrige ansatte går (først) til, hvis de oplever problemer med lærlingen/eleven.  </w:t>
      </w:r>
    </w:p>
    <w:p w:rsidR="00B0083A" w:rsidRPr="00B0083A" w:rsidRDefault="00B0083A" w:rsidP="00B0083A">
      <w:pPr>
        <w:rPr>
          <w:rFonts w:cs="Klavika Light"/>
          <w:color w:val="000000"/>
          <w:szCs w:val="20"/>
        </w:rPr>
      </w:pPr>
    </w:p>
    <w:p w:rsidR="00B0083A" w:rsidRPr="00B0083A" w:rsidRDefault="00B0083A" w:rsidP="00B0083A">
      <w:pPr>
        <w:rPr>
          <w:rFonts w:cs="Klavika Light"/>
          <w:color w:val="000000"/>
          <w:szCs w:val="20"/>
        </w:rPr>
      </w:pPr>
    </w:p>
    <w:p w:rsidR="00B0083A" w:rsidRPr="00B0083A" w:rsidRDefault="00B0083A" w:rsidP="00B0083A">
      <w:pPr>
        <w:rPr>
          <w:rFonts w:cs="Klavika Light"/>
          <w:color w:val="000000"/>
          <w:szCs w:val="20"/>
        </w:rPr>
      </w:pPr>
    </w:p>
    <w:p w:rsidR="00B0083A" w:rsidRPr="00B0083A" w:rsidRDefault="00B0083A" w:rsidP="00B0083A">
      <w:pPr>
        <w:pStyle w:val="Overskrift1"/>
      </w:pPr>
      <w:r w:rsidRPr="00B0083A">
        <w:t>Dette er ikke kontaktpersonens ansvar</w:t>
      </w:r>
    </w:p>
    <w:p w:rsidR="00B0083A" w:rsidRPr="00B0083A" w:rsidRDefault="00B0083A" w:rsidP="00B0083A">
      <w:pPr>
        <w:rPr>
          <w:rFonts w:cs="Klavika Light"/>
          <w:color w:val="000000"/>
          <w:szCs w:val="20"/>
        </w:rPr>
      </w:pPr>
    </w:p>
    <w:p w:rsidR="00B0083A" w:rsidRPr="00B0083A" w:rsidRDefault="00B0083A" w:rsidP="00B0083A">
      <w:pPr>
        <w:pStyle w:val="Listeafsnit"/>
        <w:numPr>
          <w:ilvl w:val="0"/>
          <w:numId w:val="9"/>
        </w:numPr>
        <w:rPr>
          <w:rFonts w:cs="Klavika Regular"/>
          <w:color w:val="000000"/>
          <w:szCs w:val="20"/>
        </w:rPr>
      </w:pPr>
      <w:r w:rsidRPr="00B0083A">
        <w:rPr>
          <w:rFonts w:cs="Klavika Regular"/>
          <w:color w:val="000000"/>
          <w:szCs w:val="20"/>
        </w:rPr>
        <w:t xml:space="preserve">At </w:t>
      </w:r>
      <w:proofErr w:type="gramStart"/>
      <w:r w:rsidRPr="00B0083A">
        <w:rPr>
          <w:rFonts w:cs="Klavika Regular"/>
          <w:color w:val="000000"/>
          <w:szCs w:val="20"/>
        </w:rPr>
        <w:t>fortolke</w:t>
      </w:r>
      <w:proofErr w:type="gramEnd"/>
      <w:r w:rsidRPr="00B0083A">
        <w:rPr>
          <w:rFonts w:cs="Klavika Regular"/>
          <w:color w:val="000000"/>
          <w:szCs w:val="20"/>
        </w:rPr>
        <w:t xml:space="preserve"> overenskomster og håndtere ansættelsesretlige forhold.</w:t>
      </w:r>
    </w:p>
    <w:p w:rsidR="00B0083A" w:rsidRPr="00B0083A" w:rsidRDefault="00B0083A" w:rsidP="00B0083A">
      <w:pPr>
        <w:rPr>
          <w:rFonts w:cs="Klavika Light"/>
          <w:color w:val="000000"/>
          <w:szCs w:val="20"/>
        </w:rPr>
      </w:pPr>
    </w:p>
    <w:p w:rsidR="00B0083A" w:rsidRPr="00B0083A" w:rsidRDefault="00B0083A" w:rsidP="00B0083A">
      <w:pPr>
        <w:pStyle w:val="Listeafsnit"/>
        <w:numPr>
          <w:ilvl w:val="0"/>
          <w:numId w:val="9"/>
        </w:numPr>
        <w:rPr>
          <w:rFonts w:cs="Klavika Regular"/>
          <w:color w:val="000000"/>
          <w:szCs w:val="20"/>
        </w:rPr>
      </w:pPr>
      <w:r w:rsidRPr="00B0083A">
        <w:rPr>
          <w:rFonts w:cs="Klavika Regular"/>
          <w:color w:val="000000"/>
          <w:szCs w:val="20"/>
        </w:rPr>
        <w:t xml:space="preserve">At </w:t>
      </w:r>
      <w:proofErr w:type="gramStart"/>
      <w:r w:rsidRPr="00B0083A">
        <w:rPr>
          <w:rFonts w:cs="Klavika Regular"/>
          <w:color w:val="000000"/>
          <w:szCs w:val="20"/>
        </w:rPr>
        <w:t>håndtere</w:t>
      </w:r>
      <w:proofErr w:type="gramEnd"/>
      <w:r w:rsidRPr="00B0083A">
        <w:rPr>
          <w:rFonts w:cs="Klavika Regular"/>
          <w:color w:val="000000"/>
          <w:szCs w:val="20"/>
        </w:rPr>
        <w:t xml:space="preserve"> sociale, psykiske og personlige problemer.</w:t>
      </w:r>
    </w:p>
    <w:p w:rsidR="00B0083A" w:rsidRPr="00B0083A" w:rsidRDefault="00B0083A" w:rsidP="00B0083A">
      <w:pPr>
        <w:rPr>
          <w:rFonts w:cs="Klavika Light"/>
          <w:color w:val="000000"/>
          <w:szCs w:val="20"/>
        </w:rPr>
      </w:pPr>
    </w:p>
    <w:p w:rsidR="00B0083A" w:rsidRPr="00B0083A" w:rsidRDefault="00B0083A" w:rsidP="00B0083A">
      <w:pPr>
        <w:pStyle w:val="Listeafsnit"/>
        <w:numPr>
          <w:ilvl w:val="0"/>
          <w:numId w:val="9"/>
        </w:numPr>
        <w:rPr>
          <w:rFonts w:cs="Klavika Regular"/>
          <w:color w:val="000000"/>
          <w:szCs w:val="20"/>
        </w:rPr>
      </w:pPr>
      <w:r w:rsidRPr="00B0083A">
        <w:rPr>
          <w:rFonts w:cs="Klavika Regular"/>
          <w:color w:val="000000"/>
          <w:szCs w:val="20"/>
        </w:rPr>
        <w:t xml:space="preserve">At </w:t>
      </w:r>
      <w:proofErr w:type="gramStart"/>
      <w:r w:rsidRPr="00B0083A">
        <w:rPr>
          <w:rFonts w:cs="Klavika Regular"/>
          <w:color w:val="000000"/>
          <w:szCs w:val="20"/>
        </w:rPr>
        <w:t>dække</w:t>
      </w:r>
      <w:proofErr w:type="gramEnd"/>
      <w:r w:rsidRPr="00B0083A">
        <w:rPr>
          <w:rFonts w:cs="Klavika Regular"/>
          <w:color w:val="000000"/>
          <w:szCs w:val="20"/>
        </w:rPr>
        <w:t xml:space="preserve"> over forsømmelser, manglende kvalifikationer eller dårlig opførsel.</w:t>
      </w:r>
    </w:p>
    <w:p w:rsidR="00B0083A" w:rsidRDefault="00B0083A" w:rsidP="00B0083A">
      <w:pPr>
        <w:rPr>
          <w:szCs w:val="20"/>
        </w:rPr>
      </w:pPr>
    </w:p>
    <w:p w:rsidR="00B0083A" w:rsidRDefault="00B0083A" w:rsidP="00B0083A">
      <w:pPr>
        <w:rPr>
          <w:szCs w:val="20"/>
        </w:rPr>
      </w:pPr>
    </w:p>
    <w:p w:rsidR="00B0083A" w:rsidRDefault="00B0083A">
      <w:pPr>
        <w:rPr>
          <w:szCs w:val="20"/>
        </w:rPr>
      </w:pPr>
      <w:r>
        <w:rPr>
          <w:szCs w:val="20"/>
        </w:rPr>
        <w:br w:type="page"/>
      </w:r>
    </w:p>
    <w:p w:rsidR="00B0083A" w:rsidRPr="00B0083A" w:rsidRDefault="00B0083A" w:rsidP="009134C4">
      <w:pPr>
        <w:pStyle w:val="Overskrift1"/>
      </w:pPr>
      <w:r w:rsidRPr="00B0083A">
        <w:lastRenderedPageBreak/>
        <w:t>Rammer for kontaktpersonens arbejde</w:t>
      </w:r>
    </w:p>
    <w:p w:rsidR="00B0083A" w:rsidRPr="00B0083A" w:rsidRDefault="00B0083A" w:rsidP="00B0083A">
      <w:pPr>
        <w:autoSpaceDE w:val="0"/>
        <w:autoSpaceDN w:val="0"/>
        <w:adjustRightInd w:val="0"/>
        <w:spacing w:line="288" w:lineRule="auto"/>
        <w:jc w:val="both"/>
        <w:textAlignment w:val="center"/>
        <w:rPr>
          <w:rFonts w:cs="Klavika Light"/>
          <w:color w:val="000000"/>
          <w:szCs w:val="20"/>
        </w:rPr>
      </w:pPr>
      <w:r w:rsidRPr="00B0083A">
        <w:rPr>
          <w:rFonts w:cs="Klavika Light"/>
          <w:color w:val="000000"/>
          <w:szCs w:val="20"/>
        </w:rPr>
        <w:t xml:space="preserve">Det er en god idé at opstille klare retningslinjer for kontaktpersonens samarbejde med lærlingen/eleven, fx i form af forslag til, om der skal afholdes samtaler i kontaktperson-regi (én gang om måneden), eller om relationen skal være mere uformel. </w:t>
      </w:r>
    </w:p>
    <w:p w:rsidR="00B0083A" w:rsidRPr="00B0083A" w:rsidRDefault="00B0083A" w:rsidP="00B0083A">
      <w:pPr>
        <w:autoSpaceDE w:val="0"/>
        <w:autoSpaceDN w:val="0"/>
        <w:adjustRightInd w:val="0"/>
        <w:spacing w:line="288" w:lineRule="auto"/>
        <w:jc w:val="both"/>
        <w:textAlignment w:val="center"/>
        <w:rPr>
          <w:rFonts w:cs="Klavika Light"/>
          <w:color w:val="000000"/>
          <w:szCs w:val="20"/>
        </w:rPr>
      </w:pPr>
    </w:p>
    <w:p w:rsidR="00B0083A" w:rsidRPr="00B0083A" w:rsidRDefault="00B0083A" w:rsidP="00B0083A">
      <w:pPr>
        <w:autoSpaceDE w:val="0"/>
        <w:autoSpaceDN w:val="0"/>
        <w:adjustRightInd w:val="0"/>
        <w:spacing w:line="288" w:lineRule="auto"/>
        <w:jc w:val="both"/>
        <w:textAlignment w:val="center"/>
        <w:rPr>
          <w:rFonts w:cs="Klavika Light"/>
          <w:color w:val="000000"/>
          <w:szCs w:val="20"/>
        </w:rPr>
      </w:pPr>
      <w:r w:rsidRPr="00B0083A">
        <w:rPr>
          <w:rFonts w:cs="Klavika Light"/>
          <w:color w:val="000000"/>
          <w:szCs w:val="20"/>
        </w:rPr>
        <w:t>Der skal også være en ”</w:t>
      </w:r>
      <w:proofErr w:type="spellStart"/>
      <w:r w:rsidRPr="00B0083A">
        <w:rPr>
          <w:rFonts w:cs="Klavika Light"/>
          <w:color w:val="000000"/>
          <w:szCs w:val="20"/>
        </w:rPr>
        <w:t>appel-mulighed</w:t>
      </w:r>
      <w:proofErr w:type="spellEnd"/>
      <w:r w:rsidRPr="00B0083A">
        <w:rPr>
          <w:rFonts w:cs="Klavika Light"/>
          <w:color w:val="000000"/>
          <w:szCs w:val="20"/>
        </w:rPr>
        <w:t xml:space="preserve">”, så både kontaktperson og lærling/elev ved, hvor de skal henvende sig, hvis der opstår tvivl om kontaktpersonens kompetenceområde. Dette vil typisk være virksomhedsejer. </w:t>
      </w:r>
    </w:p>
    <w:p w:rsidR="00B0083A" w:rsidRPr="00B0083A" w:rsidRDefault="00B0083A" w:rsidP="00B0083A">
      <w:pPr>
        <w:autoSpaceDE w:val="0"/>
        <w:autoSpaceDN w:val="0"/>
        <w:adjustRightInd w:val="0"/>
        <w:spacing w:line="288" w:lineRule="auto"/>
        <w:jc w:val="both"/>
        <w:textAlignment w:val="center"/>
        <w:rPr>
          <w:rFonts w:cs="Klavika Light"/>
          <w:color w:val="000000"/>
          <w:szCs w:val="20"/>
        </w:rPr>
      </w:pPr>
    </w:p>
    <w:p w:rsidR="00B0083A" w:rsidRPr="00B0083A" w:rsidRDefault="00B0083A" w:rsidP="00B0083A">
      <w:pPr>
        <w:autoSpaceDE w:val="0"/>
        <w:autoSpaceDN w:val="0"/>
        <w:adjustRightInd w:val="0"/>
        <w:spacing w:line="288" w:lineRule="auto"/>
        <w:jc w:val="both"/>
        <w:textAlignment w:val="center"/>
        <w:rPr>
          <w:rFonts w:cs="Klavika Light"/>
          <w:color w:val="000000"/>
          <w:szCs w:val="20"/>
        </w:rPr>
      </w:pPr>
      <w:r w:rsidRPr="00B0083A">
        <w:rPr>
          <w:rFonts w:cs="Klavika Light"/>
          <w:color w:val="000000"/>
          <w:szCs w:val="20"/>
        </w:rPr>
        <w:t>Forholdet til kontaktpersonen mens lærlingen/eleven er på skoleophold, bør overvejes. Skal kontaktperson-forholdet afbrydes og genoptages, når lærlingen/eleven kommer tilbage på virksomheden? Eller skal kontaktperson holde fast i lærlingen/eleven under skoleophold, fx i form af telefonisk kontakt eller besøg på skolen, evt. sammen med virksomhedsejer?</w:t>
      </w:r>
    </w:p>
    <w:p w:rsidR="00B0083A" w:rsidRPr="00B0083A" w:rsidRDefault="00B0083A" w:rsidP="00B0083A">
      <w:pPr>
        <w:autoSpaceDE w:val="0"/>
        <w:autoSpaceDN w:val="0"/>
        <w:adjustRightInd w:val="0"/>
        <w:spacing w:line="288" w:lineRule="auto"/>
        <w:jc w:val="both"/>
        <w:textAlignment w:val="center"/>
        <w:rPr>
          <w:rFonts w:cs="Klavika Light"/>
          <w:color w:val="000000"/>
          <w:szCs w:val="20"/>
        </w:rPr>
      </w:pPr>
    </w:p>
    <w:p w:rsidR="00B0083A" w:rsidRPr="00B0083A" w:rsidRDefault="00B0083A" w:rsidP="00B0083A">
      <w:pPr>
        <w:autoSpaceDE w:val="0"/>
        <w:autoSpaceDN w:val="0"/>
        <w:adjustRightInd w:val="0"/>
        <w:spacing w:line="288" w:lineRule="auto"/>
        <w:jc w:val="both"/>
        <w:textAlignment w:val="center"/>
        <w:rPr>
          <w:rFonts w:cs="Klavika Light"/>
          <w:color w:val="000000"/>
          <w:szCs w:val="20"/>
        </w:rPr>
      </w:pPr>
      <w:r w:rsidRPr="00B0083A">
        <w:rPr>
          <w:rFonts w:cs="Klavika Light"/>
          <w:color w:val="000000"/>
          <w:szCs w:val="20"/>
        </w:rPr>
        <w:t xml:space="preserve">Kontaktformen er også vigtig. Udgangspunktet er naturligvis, at lærlingen/eleven ser sin kontaktperson på daglig basis i virksomheden. Men der kan opstå situationer, hvor lærlingen/eleven har brug for sin kontaktperson, mens de ikke er sammen. Skal lærlingen/eleven så have mulighed for at kontakte sin kontaktperson via sms, telefonopkald, e-mail el. lign.? </w:t>
      </w:r>
    </w:p>
    <w:p w:rsidR="00B0083A" w:rsidRPr="00B0083A" w:rsidRDefault="00B0083A" w:rsidP="00B0083A">
      <w:pPr>
        <w:autoSpaceDE w:val="0"/>
        <w:autoSpaceDN w:val="0"/>
        <w:adjustRightInd w:val="0"/>
        <w:spacing w:line="288" w:lineRule="auto"/>
        <w:jc w:val="both"/>
        <w:textAlignment w:val="center"/>
        <w:rPr>
          <w:rFonts w:cs="Klavika Light"/>
          <w:color w:val="000000"/>
          <w:szCs w:val="20"/>
        </w:rPr>
      </w:pPr>
    </w:p>
    <w:p w:rsidR="00B0083A" w:rsidRPr="00B0083A" w:rsidRDefault="00B0083A" w:rsidP="00B0083A">
      <w:pPr>
        <w:autoSpaceDE w:val="0"/>
        <w:autoSpaceDN w:val="0"/>
        <w:adjustRightInd w:val="0"/>
        <w:spacing w:line="288" w:lineRule="auto"/>
        <w:jc w:val="both"/>
        <w:textAlignment w:val="center"/>
        <w:rPr>
          <w:rFonts w:cs="Klavika Light"/>
          <w:color w:val="000000"/>
          <w:szCs w:val="20"/>
        </w:rPr>
      </w:pPr>
      <w:r w:rsidRPr="00B0083A">
        <w:rPr>
          <w:rFonts w:cs="Klavika Light"/>
          <w:color w:val="000000"/>
          <w:szCs w:val="20"/>
        </w:rPr>
        <w:t xml:space="preserve">Overvej, hvilke medarbejdere der kan udfylde rollen, både personligt og fagligt. Lad de udnævnte kontaktpersoner vide, hvad der forventes af dem, og hvornår de skal give ansvaret videre i virksomheden (til virksomhedsejer, generel personaleansvarlig el.lign.). </w:t>
      </w:r>
    </w:p>
    <w:p w:rsidR="00B0083A" w:rsidRPr="00B0083A" w:rsidRDefault="00B0083A" w:rsidP="00B0083A">
      <w:pPr>
        <w:autoSpaceDE w:val="0"/>
        <w:autoSpaceDN w:val="0"/>
        <w:adjustRightInd w:val="0"/>
        <w:spacing w:line="288" w:lineRule="auto"/>
        <w:jc w:val="both"/>
        <w:textAlignment w:val="center"/>
        <w:rPr>
          <w:rFonts w:cs="Klavika Light"/>
          <w:color w:val="000000"/>
          <w:szCs w:val="20"/>
        </w:rPr>
      </w:pPr>
    </w:p>
    <w:p w:rsidR="00B0083A" w:rsidRDefault="00B0083A" w:rsidP="00B0083A">
      <w:pPr>
        <w:rPr>
          <w:rFonts w:cs="Klavika Light"/>
          <w:color w:val="000000"/>
          <w:szCs w:val="20"/>
        </w:rPr>
      </w:pPr>
      <w:r w:rsidRPr="009134C4">
        <w:rPr>
          <w:rFonts w:cs="Klavika Light"/>
          <w:color w:val="000000"/>
          <w:szCs w:val="20"/>
        </w:rPr>
        <w:t>Man kan give de udnævnte kontaktpersoner tid til at gennemgå og orientere sig på www.traenerguide.dk. Især punkterne ”Oplæring” og ”Elevens læring” er gode at have gennemgået, før man går i gang med sit arbejde som kontaktperson.</w:t>
      </w:r>
    </w:p>
    <w:p w:rsidR="005B418C" w:rsidRDefault="005B418C" w:rsidP="00B0083A">
      <w:pPr>
        <w:rPr>
          <w:rFonts w:cs="Klavika Light"/>
          <w:color w:val="000000"/>
          <w:szCs w:val="20"/>
        </w:rPr>
      </w:pPr>
    </w:p>
    <w:p w:rsidR="005B418C" w:rsidRDefault="005B418C" w:rsidP="00B0083A">
      <w:pPr>
        <w:rPr>
          <w:rFonts w:cs="Klavika Light"/>
          <w:color w:val="000000"/>
          <w:szCs w:val="20"/>
        </w:rPr>
      </w:pPr>
    </w:p>
    <w:p w:rsidR="005B418C" w:rsidRPr="009134C4" w:rsidRDefault="005B418C" w:rsidP="00B0083A">
      <w:pPr>
        <w:rPr>
          <w:szCs w:val="20"/>
        </w:rPr>
      </w:pPr>
      <w:bookmarkStart w:id="0" w:name="_GoBack"/>
      <w:bookmarkEnd w:id="0"/>
      <w:r>
        <w:rPr>
          <w:rFonts w:cs="Klavika Light"/>
          <w:noProof/>
          <w:color w:val="000000"/>
          <w:szCs w:val="20"/>
          <w:lang w:eastAsia="da-DK"/>
        </w:rPr>
        <w:drawing>
          <wp:anchor distT="0" distB="0" distL="114300" distR="114300" simplePos="0" relativeHeight="251658240" behindDoc="1" locked="0" layoutInCell="1" allowOverlap="1" wp14:anchorId="5732FBD2" wp14:editId="59F39E80">
            <wp:simplePos x="0" y="0"/>
            <wp:positionH relativeFrom="column">
              <wp:posOffset>3810</wp:posOffset>
            </wp:positionH>
            <wp:positionV relativeFrom="paragraph">
              <wp:posOffset>94615</wp:posOffset>
            </wp:positionV>
            <wp:extent cx="6120130" cy="3121660"/>
            <wp:effectExtent l="0" t="0" r="0" b="2540"/>
            <wp:wrapNone/>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tock_illu_teamwork_2_minus_gul_mand.jpg"/>
                    <pic:cNvPicPr/>
                  </pic:nvPicPr>
                  <pic:blipFill>
                    <a:blip r:embed="rId8">
                      <a:extLst>
                        <a:ext uri="{28A0092B-C50C-407E-A947-70E740481C1C}">
                          <a14:useLocalDpi xmlns:a14="http://schemas.microsoft.com/office/drawing/2010/main" val="0"/>
                        </a:ext>
                      </a:extLst>
                    </a:blip>
                    <a:stretch>
                      <a:fillRect/>
                    </a:stretch>
                  </pic:blipFill>
                  <pic:spPr>
                    <a:xfrm>
                      <a:off x="0" y="0"/>
                      <a:ext cx="6120130" cy="3121660"/>
                    </a:xfrm>
                    <a:prstGeom prst="rect">
                      <a:avLst/>
                    </a:prstGeom>
                  </pic:spPr>
                </pic:pic>
              </a:graphicData>
            </a:graphic>
            <wp14:sizeRelH relativeFrom="page">
              <wp14:pctWidth>0</wp14:pctWidth>
            </wp14:sizeRelH>
            <wp14:sizeRelV relativeFrom="page">
              <wp14:pctHeight>0</wp14:pctHeight>
            </wp14:sizeRelV>
          </wp:anchor>
        </w:drawing>
      </w:r>
    </w:p>
    <w:sectPr w:rsidR="005B418C" w:rsidRPr="009134C4">
      <w:headerReference w:type="default" r:id="rId9"/>
      <w:footerReference w:type="default" r:id="rId10"/>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60F3" w:rsidRDefault="008F60F3" w:rsidP="008F60F3">
      <w:pPr>
        <w:spacing w:line="240" w:lineRule="auto"/>
      </w:pPr>
      <w:r>
        <w:separator/>
      </w:r>
    </w:p>
  </w:endnote>
  <w:endnote w:type="continuationSeparator" w:id="0">
    <w:p w:rsidR="008F60F3" w:rsidRDefault="008F60F3" w:rsidP="008F60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Klavika Medium">
    <w:panose1 w:val="00000000000000000000"/>
    <w:charset w:val="00"/>
    <w:family w:val="modern"/>
    <w:notTrueType/>
    <w:pitch w:val="variable"/>
    <w:sig w:usb0="A00000AF" w:usb1="5000204A" w:usb2="00000000" w:usb3="00000000" w:csb0="00000093" w:csb1="00000000"/>
  </w:font>
  <w:font w:name="Klavika Light">
    <w:panose1 w:val="00000000000000000000"/>
    <w:charset w:val="00"/>
    <w:family w:val="modern"/>
    <w:notTrueType/>
    <w:pitch w:val="variable"/>
    <w:sig w:usb0="A00000AF" w:usb1="5000204A" w:usb2="00000000" w:usb3="00000000" w:csb0="00000093" w:csb1="00000000"/>
  </w:font>
  <w:font w:name="Klavika Regular">
    <w:panose1 w:val="00000000000000000000"/>
    <w:charset w:val="00"/>
    <w:family w:val="modern"/>
    <w:notTrueType/>
    <w:pitch w:val="variable"/>
    <w:sig w:usb0="A00000AF" w:usb1="5000204A"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1590295"/>
      <w:docPartObj>
        <w:docPartGallery w:val="Page Numbers (Bottom of Page)"/>
        <w:docPartUnique/>
      </w:docPartObj>
    </w:sdtPr>
    <w:sdtEndPr/>
    <w:sdtContent>
      <w:p w:rsidR="00F050BB" w:rsidRDefault="00F050BB">
        <w:pPr>
          <w:pStyle w:val="Sidefod"/>
          <w:jc w:val="center"/>
        </w:pPr>
        <w:r>
          <w:fldChar w:fldCharType="begin"/>
        </w:r>
        <w:r>
          <w:instrText>PAGE   \* MERGEFORMAT</w:instrText>
        </w:r>
        <w:r>
          <w:fldChar w:fldCharType="separate"/>
        </w:r>
        <w:r w:rsidR="005B418C">
          <w:rPr>
            <w:noProof/>
          </w:rPr>
          <w:t>3</w:t>
        </w:r>
        <w:r>
          <w:fldChar w:fldCharType="end"/>
        </w:r>
      </w:p>
    </w:sdtContent>
  </w:sdt>
  <w:p w:rsidR="00F050BB" w:rsidRDefault="00F050BB">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60F3" w:rsidRDefault="008F60F3" w:rsidP="008F60F3">
      <w:pPr>
        <w:spacing w:line="240" w:lineRule="auto"/>
      </w:pPr>
      <w:r>
        <w:separator/>
      </w:r>
    </w:p>
  </w:footnote>
  <w:footnote w:type="continuationSeparator" w:id="0">
    <w:p w:rsidR="008F60F3" w:rsidRDefault="008F60F3" w:rsidP="008F60F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0F3" w:rsidRDefault="006A0102">
    <w:pPr>
      <w:pStyle w:val="Sidehoved"/>
    </w:pPr>
    <w:r>
      <w:rPr>
        <w:noProof/>
        <w:lang w:eastAsia="da-DK"/>
      </w:rPr>
      <w:drawing>
        <wp:anchor distT="0" distB="0" distL="114300" distR="114300" simplePos="0" relativeHeight="251657215" behindDoc="1" locked="0" layoutInCell="1" allowOverlap="1" wp14:anchorId="384C3E84" wp14:editId="600729F7">
          <wp:simplePos x="0" y="0"/>
          <wp:positionH relativeFrom="column">
            <wp:posOffset>-720090</wp:posOffset>
          </wp:positionH>
          <wp:positionV relativeFrom="paragraph">
            <wp:posOffset>-173355</wp:posOffset>
          </wp:positionV>
          <wp:extent cx="7570800" cy="561600"/>
          <wp:effectExtent l="0" t="0" r="0" b="0"/>
          <wp:wrapNone/>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PM_vaerktoejshaefte_roed_sidehov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0800" cy="561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7157D"/>
    <w:multiLevelType w:val="hybridMultilevel"/>
    <w:tmpl w:val="020CDBB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nsid w:val="05385859"/>
    <w:multiLevelType w:val="hybridMultilevel"/>
    <w:tmpl w:val="18BEAD1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nsid w:val="08805195"/>
    <w:multiLevelType w:val="hybridMultilevel"/>
    <w:tmpl w:val="CB18CDF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nsid w:val="0D714E69"/>
    <w:multiLevelType w:val="hybridMultilevel"/>
    <w:tmpl w:val="B188294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nsid w:val="1B070FD3"/>
    <w:multiLevelType w:val="hybridMultilevel"/>
    <w:tmpl w:val="6AB0831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nsid w:val="1EBB3439"/>
    <w:multiLevelType w:val="hybridMultilevel"/>
    <w:tmpl w:val="6D96724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nsid w:val="271A58A9"/>
    <w:multiLevelType w:val="hybridMultilevel"/>
    <w:tmpl w:val="4A805FD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nsid w:val="396C10CF"/>
    <w:multiLevelType w:val="hybridMultilevel"/>
    <w:tmpl w:val="FBF2F9F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nsid w:val="6807182E"/>
    <w:multiLevelType w:val="hybridMultilevel"/>
    <w:tmpl w:val="C2966FD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nsid w:val="74715EC7"/>
    <w:multiLevelType w:val="hybridMultilevel"/>
    <w:tmpl w:val="AACA81A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0"/>
  </w:num>
  <w:num w:numId="4">
    <w:abstractNumId w:val="1"/>
  </w:num>
  <w:num w:numId="5">
    <w:abstractNumId w:val="3"/>
  </w:num>
  <w:num w:numId="6">
    <w:abstractNumId w:val="9"/>
  </w:num>
  <w:num w:numId="7">
    <w:abstractNumId w:val="5"/>
  </w:num>
  <w:num w:numId="8">
    <w:abstractNumId w:val="4"/>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0F3"/>
    <w:rsid w:val="002B1C95"/>
    <w:rsid w:val="003504B3"/>
    <w:rsid w:val="005B418C"/>
    <w:rsid w:val="006A0102"/>
    <w:rsid w:val="0081039C"/>
    <w:rsid w:val="008F60F3"/>
    <w:rsid w:val="009134C4"/>
    <w:rsid w:val="00B0083A"/>
    <w:rsid w:val="00C36B35"/>
    <w:rsid w:val="00E259E8"/>
    <w:rsid w:val="00F050B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60F3"/>
    <w:rPr>
      <w:sz w:val="20"/>
    </w:rPr>
  </w:style>
  <w:style w:type="paragraph" w:styleId="Overskrift1">
    <w:name w:val="heading 1"/>
    <w:basedOn w:val="Normal"/>
    <w:next w:val="Normal"/>
    <w:link w:val="Overskrift1Tegn"/>
    <w:uiPriority w:val="9"/>
    <w:qFormat/>
    <w:rsid w:val="006A0102"/>
    <w:pPr>
      <w:keepNext/>
      <w:keepLines/>
      <w:spacing w:after="60"/>
      <w:outlineLvl w:val="0"/>
    </w:pPr>
    <w:rPr>
      <w:rFonts w:eastAsiaTheme="majorEastAsia" w:cstheme="majorBidi"/>
      <w:b/>
      <w:bCs/>
      <w:color w:val="000000" w:themeColor="text1"/>
      <w:sz w:val="32"/>
      <w:szCs w:val="28"/>
    </w:rPr>
  </w:style>
  <w:style w:type="paragraph" w:styleId="Overskrift2">
    <w:name w:val="heading 2"/>
    <w:basedOn w:val="Normal"/>
    <w:next w:val="Normal"/>
    <w:link w:val="Overskrift2Tegn"/>
    <w:uiPriority w:val="9"/>
    <w:unhideWhenUsed/>
    <w:qFormat/>
    <w:rsid w:val="006A0102"/>
    <w:pPr>
      <w:keepNext/>
      <w:keepLines/>
      <w:spacing w:after="60"/>
      <w:outlineLvl w:val="1"/>
    </w:pPr>
    <w:rPr>
      <w:rFonts w:eastAsiaTheme="majorEastAsia" w:cstheme="majorBidi"/>
      <w:b/>
      <w:bCs/>
      <w:color w:val="000000" w:themeColor="text1"/>
      <w:sz w:val="22"/>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8F60F3"/>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8F60F3"/>
  </w:style>
  <w:style w:type="paragraph" w:styleId="Sidefod">
    <w:name w:val="footer"/>
    <w:basedOn w:val="Normal"/>
    <w:link w:val="SidefodTegn"/>
    <w:uiPriority w:val="99"/>
    <w:unhideWhenUsed/>
    <w:rsid w:val="008F60F3"/>
    <w:pPr>
      <w:tabs>
        <w:tab w:val="center" w:pos="4819"/>
        <w:tab w:val="right" w:pos="9638"/>
      </w:tabs>
      <w:spacing w:line="240" w:lineRule="auto"/>
    </w:pPr>
  </w:style>
  <w:style w:type="character" w:customStyle="1" w:styleId="SidefodTegn">
    <w:name w:val="Sidefod Tegn"/>
    <w:basedOn w:val="Standardskrifttypeiafsnit"/>
    <w:link w:val="Sidefod"/>
    <w:uiPriority w:val="99"/>
    <w:rsid w:val="008F60F3"/>
  </w:style>
  <w:style w:type="paragraph" w:styleId="Markeringsbobletekst">
    <w:name w:val="Balloon Text"/>
    <w:basedOn w:val="Normal"/>
    <w:link w:val="MarkeringsbobletekstTegn"/>
    <w:uiPriority w:val="99"/>
    <w:semiHidden/>
    <w:unhideWhenUsed/>
    <w:rsid w:val="008F60F3"/>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8F60F3"/>
    <w:rPr>
      <w:rFonts w:ascii="Tahoma" w:hAnsi="Tahoma" w:cs="Tahoma"/>
      <w:sz w:val="16"/>
      <w:szCs w:val="16"/>
    </w:rPr>
  </w:style>
  <w:style w:type="paragraph" w:customStyle="1" w:styleId="overskrift3">
    <w:name w:val="overskrift 3"/>
    <w:basedOn w:val="Normal"/>
    <w:uiPriority w:val="99"/>
    <w:rsid w:val="008F60F3"/>
    <w:pPr>
      <w:autoSpaceDE w:val="0"/>
      <w:autoSpaceDN w:val="0"/>
      <w:adjustRightInd w:val="0"/>
      <w:spacing w:line="288" w:lineRule="auto"/>
      <w:jc w:val="both"/>
      <w:textAlignment w:val="center"/>
    </w:pPr>
    <w:rPr>
      <w:rFonts w:ascii="Klavika Medium" w:hAnsi="Klavika Medium" w:cs="Klavika Medium"/>
      <w:color w:val="000000"/>
      <w:sz w:val="28"/>
      <w:szCs w:val="28"/>
    </w:rPr>
  </w:style>
  <w:style w:type="paragraph" w:customStyle="1" w:styleId="overskrift10">
    <w:name w:val="overskrift 1"/>
    <w:basedOn w:val="Normal"/>
    <w:uiPriority w:val="99"/>
    <w:rsid w:val="008F60F3"/>
    <w:pPr>
      <w:autoSpaceDE w:val="0"/>
      <w:autoSpaceDN w:val="0"/>
      <w:adjustRightInd w:val="0"/>
      <w:spacing w:line="288" w:lineRule="auto"/>
      <w:jc w:val="both"/>
      <w:textAlignment w:val="center"/>
    </w:pPr>
    <w:rPr>
      <w:rFonts w:ascii="Klavika Medium" w:hAnsi="Klavika Medium" w:cs="Klavika Medium"/>
      <w:caps/>
      <w:color w:val="000000"/>
      <w:sz w:val="45"/>
      <w:szCs w:val="45"/>
    </w:rPr>
  </w:style>
  <w:style w:type="paragraph" w:customStyle="1" w:styleId="brdtekst">
    <w:name w:val="brødtekst"/>
    <w:basedOn w:val="Normal"/>
    <w:uiPriority w:val="99"/>
    <w:rsid w:val="008F60F3"/>
    <w:pPr>
      <w:autoSpaceDE w:val="0"/>
      <w:autoSpaceDN w:val="0"/>
      <w:adjustRightInd w:val="0"/>
      <w:spacing w:line="288" w:lineRule="auto"/>
      <w:jc w:val="both"/>
      <w:textAlignment w:val="center"/>
    </w:pPr>
    <w:rPr>
      <w:rFonts w:ascii="Klavika Light" w:hAnsi="Klavika Light" w:cs="Klavika Light"/>
      <w:color w:val="000000"/>
      <w:sz w:val="19"/>
      <w:szCs w:val="19"/>
    </w:rPr>
  </w:style>
  <w:style w:type="paragraph" w:customStyle="1" w:styleId="fedhngbrd">
    <w:name w:val="fed hæng (brød)"/>
    <w:basedOn w:val="Normal"/>
    <w:uiPriority w:val="99"/>
    <w:rsid w:val="008F60F3"/>
    <w:pPr>
      <w:autoSpaceDE w:val="0"/>
      <w:autoSpaceDN w:val="0"/>
      <w:adjustRightInd w:val="0"/>
      <w:spacing w:line="288" w:lineRule="auto"/>
      <w:ind w:left="283" w:hanging="283"/>
      <w:jc w:val="both"/>
      <w:textAlignment w:val="center"/>
    </w:pPr>
    <w:rPr>
      <w:rFonts w:ascii="Klavika Regular" w:hAnsi="Klavika Regular" w:cs="Klavika Regular"/>
      <w:color w:val="000000"/>
      <w:sz w:val="19"/>
      <w:szCs w:val="19"/>
    </w:rPr>
  </w:style>
  <w:style w:type="paragraph" w:styleId="Listeafsnit">
    <w:name w:val="List Paragraph"/>
    <w:basedOn w:val="Normal"/>
    <w:uiPriority w:val="34"/>
    <w:qFormat/>
    <w:rsid w:val="008F60F3"/>
    <w:pPr>
      <w:ind w:left="720"/>
      <w:contextualSpacing/>
    </w:pPr>
  </w:style>
  <w:style w:type="paragraph" w:customStyle="1" w:styleId="mellemrubrikA5">
    <w:name w:val="mellemrubrik A5"/>
    <w:basedOn w:val="Normal"/>
    <w:uiPriority w:val="99"/>
    <w:rsid w:val="0081039C"/>
    <w:pPr>
      <w:autoSpaceDE w:val="0"/>
      <w:autoSpaceDN w:val="0"/>
      <w:adjustRightInd w:val="0"/>
      <w:spacing w:line="288" w:lineRule="auto"/>
      <w:jc w:val="both"/>
      <w:textAlignment w:val="center"/>
    </w:pPr>
    <w:rPr>
      <w:rFonts w:ascii="Klavika Medium" w:hAnsi="Klavika Medium" w:cs="Klavika Medium"/>
      <w:color w:val="000000"/>
      <w:sz w:val="21"/>
      <w:szCs w:val="21"/>
    </w:rPr>
  </w:style>
  <w:style w:type="character" w:customStyle="1" w:styleId="Overskrift1Tegn">
    <w:name w:val="Overskrift 1 Tegn"/>
    <w:basedOn w:val="Standardskrifttypeiafsnit"/>
    <w:link w:val="Overskrift1"/>
    <w:uiPriority w:val="9"/>
    <w:rsid w:val="006A0102"/>
    <w:rPr>
      <w:rFonts w:eastAsiaTheme="majorEastAsia" w:cstheme="majorBidi"/>
      <w:b/>
      <w:bCs/>
      <w:color w:val="000000" w:themeColor="text1"/>
      <w:sz w:val="32"/>
      <w:szCs w:val="28"/>
    </w:rPr>
  </w:style>
  <w:style w:type="character" w:customStyle="1" w:styleId="Overskrift2Tegn">
    <w:name w:val="Overskrift 2 Tegn"/>
    <w:basedOn w:val="Standardskrifttypeiafsnit"/>
    <w:link w:val="Overskrift2"/>
    <w:uiPriority w:val="9"/>
    <w:rsid w:val="006A0102"/>
    <w:rPr>
      <w:rFonts w:eastAsiaTheme="majorEastAsia" w:cstheme="majorBidi"/>
      <w:b/>
      <w:bCs/>
      <w:color w:val="000000" w:themeColor="text1"/>
      <w:szCs w:val="26"/>
    </w:rPr>
  </w:style>
  <w:style w:type="paragraph" w:styleId="Ingenafstand">
    <w:name w:val="No Spacing"/>
    <w:uiPriority w:val="1"/>
    <w:qFormat/>
    <w:rsid w:val="006A0102"/>
    <w:pPr>
      <w:spacing w:line="240" w:lineRule="auto"/>
    </w:pPr>
    <w:rPr>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60F3"/>
    <w:rPr>
      <w:sz w:val="20"/>
    </w:rPr>
  </w:style>
  <w:style w:type="paragraph" w:styleId="Overskrift1">
    <w:name w:val="heading 1"/>
    <w:basedOn w:val="Normal"/>
    <w:next w:val="Normal"/>
    <w:link w:val="Overskrift1Tegn"/>
    <w:uiPriority w:val="9"/>
    <w:qFormat/>
    <w:rsid w:val="006A0102"/>
    <w:pPr>
      <w:keepNext/>
      <w:keepLines/>
      <w:spacing w:after="60"/>
      <w:outlineLvl w:val="0"/>
    </w:pPr>
    <w:rPr>
      <w:rFonts w:eastAsiaTheme="majorEastAsia" w:cstheme="majorBidi"/>
      <w:b/>
      <w:bCs/>
      <w:color w:val="000000" w:themeColor="text1"/>
      <w:sz w:val="32"/>
      <w:szCs w:val="28"/>
    </w:rPr>
  </w:style>
  <w:style w:type="paragraph" w:styleId="Overskrift2">
    <w:name w:val="heading 2"/>
    <w:basedOn w:val="Normal"/>
    <w:next w:val="Normal"/>
    <w:link w:val="Overskrift2Tegn"/>
    <w:uiPriority w:val="9"/>
    <w:unhideWhenUsed/>
    <w:qFormat/>
    <w:rsid w:val="006A0102"/>
    <w:pPr>
      <w:keepNext/>
      <w:keepLines/>
      <w:spacing w:after="60"/>
      <w:outlineLvl w:val="1"/>
    </w:pPr>
    <w:rPr>
      <w:rFonts w:eastAsiaTheme="majorEastAsia" w:cstheme="majorBidi"/>
      <w:b/>
      <w:bCs/>
      <w:color w:val="000000" w:themeColor="text1"/>
      <w:sz w:val="22"/>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8F60F3"/>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8F60F3"/>
  </w:style>
  <w:style w:type="paragraph" w:styleId="Sidefod">
    <w:name w:val="footer"/>
    <w:basedOn w:val="Normal"/>
    <w:link w:val="SidefodTegn"/>
    <w:uiPriority w:val="99"/>
    <w:unhideWhenUsed/>
    <w:rsid w:val="008F60F3"/>
    <w:pPr>
      <w:tabs>
        <w:tab w:val="center" w:pos="4819"/>
        <w:tab w:val="right" w:pos="9638"/>
      </w:tabs>
      <w:spacing w:line="240" w:lineRule="auto"/>
    </w:pPr>
  </w:style>
  <w:style w:type="character" w:customStyle="1" w:styleId="SidefodTegn">
    <w:name w:val="Sidefod Tegn"/>
    <w:basedOn w:val="Standardskrifttypeiafsnit"/>
    <w:link w:val="Sidefod"/>
    <w:uiPriority w:val="99"/>
    <w:rsid w:val="008F60F3"/>
  </w:style>
  <w:style w:type="paragraph" w:styleId="Markeringsbobletekst">
    <w:name w:val="Balloon Text"/>
    <w:basedOn w:val="Normal"/>
    <w:link w:val="MarkeringsbobletekstTegn"/>
    <w:uiPriority w:val="99"/>
    <w:semiHidden/>
    <w:unhideWhenUsed/>
    <w:rsid w:val="008F60F3"/>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8F60F3"/>
    <w:rPr>
      <w:rFonts w:ascii="Tahoma" w:hAnsi="Tahoma" w:cs="Tahoma"/>
      <w:sz w:val="16"/>
      <w:szCs w:val="16"/>
    </w:rPr>
  </w:style>
  <w:style w:type="paragraph" w:customStyle="1" w:styleId="overskrift3">
    <w:name w:val="overskrift 3"/>
    <w:basedOn w:val="Normal"/>
    <w:uiPriority w:val="99"/>
    <w:rsid w:val="008F60F3"/>
    <w:pPr>
      <w:autoSpaceDE w:val="0"/>
      <w:autoSpaceDN w:val="0"/>
      <w:adjustRightInd w:val="0"/>
      <w:spacing w:line="288" w:lineRule="auto"/>
      <w:jc w:val="both"/>
      <w:textAlignment w:val="center"/>
    </w:pPr>
    <w:rPr>
      <w:rFonts w:ascii="Klavika Medium" w:hAnsi="Klavika Medium" w:cs="Klavika Medium"/>
      <w:color w:val="000000"/>
      <w:sz w:val="28"/>
      <w:szCs w:val="28"/>
    </w:rPr>
  </w:style>
  <w:style w:type="paragraph" w:customStyle="1" w:styleId="overskrift10">
    <w:name w:val="overskrift 1"/>
    <w:basedOn w:val="Normal"/>
    <w:uiPriority w:val="99"/>
    <w:rsid w:val="008F60F3"/>
    <w:pPr>
      <w:autoSpaceDE w:val="0"/>
      <w:autoSpaceDN w:val="0"/>
      <w:adjustRightInd w:val="0"/>
      <w:spacing w:line="288" w:lineRule="auto"/>
      <w:jc w:val="both"/>
      <w:textAlignment w:val="center"/>
    </w:pPr>
    <w:rPr>
      <w:rFonts w:ascii="Klavika Medium" w:hAnsi="Klavika Medium" w:cs="Klavika Medium"/>
      <w:caps/>
      <w:color w:val="000000"/>
      <w:sz w:val="45"/>
      <w:szCs w:val="45"/>
    </w:rPr>
  </w:style>
  <w:style w:type="paragraph" w:customStyle="1" w:styleId="brdtekst">
    <w:name w:val="brødtekst"/>
    <w:basedOn w:val="Normal"/>
    <w:uiPriority w:val="99"/>
    <w:rsid w:val="008F60F3"/>
    <w:pPr>
      <w:autoSpaceDE w:val="0"/>
      <w:autoSpaceDN w:val="0"/>
      <w:adjustRightInd w:val="0"/>
      <w:spacing w:line="288" w:lineRule="auto"/>
      <w:jc w:val="both"/>
      <w:textAlignment w:val="center"/>
    </w:pPr>
    <w:rPr>
      <w:rFonts w:ascii="Klavika Light" w:hAnsi="Klavika Light" w:cs="Klavika Light"/>
      <w:color w:val="000000"/>
      <w:sz w:val="19"/>
      <w:szCs w:val="19"/>
    </w:rPr>
  </w:style>
  <w:style w:type="paragraph" w:customStyle="1" w:styleId="fedhngbrd">
    <w:name w:val="fed hæng (brød)"/>
    <w:basedOn w:val="Normal"/>
    <w:uiPriority w:val="99"/>
    <w:rsid w:val="008F60F3"/>
    <w:pPr>
      <w:autoSpaceDE w:val="0"/>
      <w:autoSpaceDN w:val="0"/>
      <w:adjustRightInd w:val="0"/>
      <w:spacing w:line="288" w:lineRule="auto"/>
      <w:ind w:left="283" w:hanging="283"/>
      <w:jc w:val="both"/>
      <w:textAlignment w:val="center"/>
    </w:pPr>
    <w:rPr>
      <w:rFonts w:ascii="Klavika Regular" w:hAnsi="Klavika Regular" w:cs="Klavika Regular"/>
      <w:color w:val="000000"/>
      <w:sz w:val="19"/>
      <w:szCs w:val="19"/>
    </w:rPr>
  </w:style>
  <w:style w:type="paragraph" w:styleId="Listeafsnit">
    <w:name w:val="List Paragraph"/>
    <w:basedOn w:val="Normal"/>
    <w:uiPriority w:val="34"/>
    <w:qFormat/>
    <w:rsid w:val="008F60F3"/>
    <w:pPr>
      <w:ind w:left="720"/>
      <w:contextualSpacing/>
    </w:pPr>
  </w:style>
  <w:style w:type="paragraph" w:customStyle="1" w:styleId="mellemrubrikA5">
    <w:name w:val="mellemrubrik A5"/>
    <w:basedOn w:val="Normal"/>
    <w:uiPriority w:val="99"/>
    <w:rsid w:val="0081039C"/>
    <w:pPr>
      <w:autoSpaceDE w:val="0"/>
      <w:autoSpaceDN w:val="0"/>
      <w:adjustRightInd w:val="0"/>
      <w:spacing w:line="288" w:lineRule="auto"/>
      <w:jc w:val="both"/>
      <w:textAlignment w:val="center"/>
    </w:pPr>
    <w:rPr>
      <w:rFonts w:ascii="Klavika Medium" w:hAnsi="Klavika Medium" w:cs="Klavika Medium"/>
      <w:color w:val="000000"/>
      <w:sz w:val="21"/>
      <w:szCs w:val="21"/>
    </w:rPr>
  </w:style>
  <w:style w:type="character" w:customStyle="1" w:styleId="Overskrift1Tegn">
    <w:name w:val="Overskrift 1 Tegn"/>
    <w:basedOn w:val="Standardskrifttypeiafsnit"/>
    <w:link w:val="Overskrift1"/>
    <w:uiPriority w:val="9"/>
    <w:rsid w:val="006A0102"/>
    <w:rPr>
      <w:rFonts w:eastAsiaTheme="majorEastAsia" w:cstheme="majorBidi"/>
      <w:b/>
      <w:bCs/>
      <w:color w:val="000000" w:themeColor="text1"/>
      <w:sz w:val="32"/>
      <w:szCs w:val="28"/>
    </w:rPr>
  </w:style>
  <w:style w:type="character" w:customStyle="1" w:styleId="Overskrift2Tegn">
    <w:name w:val="Overskrift 2 Tegn"/>
    <w:basedOn w:val="Standardskrifttypeiafsnit"/>
    <w:link w:val="Overskrift2"/>
    <w:uiPriority w:val="9"/>
    <w:rsid w:val="006A0102"/>
    <w:rPr>
      <w:rFonts w:eastAsiaTheme="majorEastAsia" w:cstheme="majorBidi"/>
      <w:b/>
      <w:bCs/>
      <w:color w:val="000000" w:themeColor="text1"/>
      <w:szCs w:val="26"/>
    </w:rPr>
  </w:style>
  <w:style w:type="paragraph" w:styleId="Ingenafstand">
    <w:name w:val="No Spacing"/>
    <w:uiPriority w:val="1"/>
    <w:qFormat/>
    <w:rsid w:val="006A0102"/>
    <w:pPr>
      <w:spacing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781</Words>
  <Characters>4766</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HVRKP</dc:creator>
  <cp:lastModifiedBy>HVRKP</cp:lastModifiedBy>
  <cp:revision>4</cp:revision>
  <dcterms:created xsi:type="dcterms:W3CDTF">2013-12-19T14:34:00Z</dcterms:created>
  <dcterms:modified xsi:type="dcterms:W3CDTF">2013-12-19T14:43:00Z</dcterms:modified>
</cp:coreProperties>
</file>